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3D" w:rsidRDefault="00784A5B">
      <w:r>
        <w:rPr>
          <w:noProof/>
          <w:lang w:eastAsia="nl-NL"/>
        </w:rPr>
        <w:drawing>
          <wp:inline distT="0" distB="0" distL="0" distR="0">
            <wp:extent cx="2057400" cy="2057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28" cy="205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EC44A0">
        <w:t xml:space="preserve">             Cas nr. 1313-99-1</w:t>
      </w:r>
      <w:r>
        <w:t xml:space="preserve">  </w:t>
      </w:r>
    </w:p>
    <w:p w:rsidR="00784A5B" w:rsidRDefault="00784A5B" w:rsidP="00784A5B">
      <w:pPr>
        <w:pStyle w:val="Geenafstand"/>
      </w:pPr>
      <w:r>
        <w:t xml:space="preserve">                                                                           </w:t>
      </w:r>
      <w:r w:rsidR="00EC44A0">
        <w:t xml:space="preserve">                EC nr. 215-215-7</w:t>
      </w:r>
    </w:p>
    <w:p w:rsidR="00784A5B" w:rsidRDefault="00784A5B"/>
    <w:p w:rsidR="00784A5B" w:rsidRDefault="00784A5B" w:rsidP="00784A5B">
      <w:pPr>
        <w:pStyle w:val="Titel"/>
      </w:pPr>
      <w:r>
        <w:rPr>
          <w:noProof/>
          <w:lang w:eastAsia="nl-NL"/>
        </w:rPr>
        <w:drawing>
          <wp:inline distT="0" distB="0" distL="0" distR="0" wp14:anchorId="2B9D657F" wp14:editId="504B7478">
            <wp:extent cx="1866900" cy="18669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79C00B26" wp14:editId="5778BA72">
            <wp:extent cx="1869141" cy="1869141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22" cy="187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4A5B" w:rsidRDefault="00EC44A0" w:rsidP="00784A5B">
      <w:pPr>
        <w:pStyle w:val="Kop1"/>
      </w:pPr>
      <w:r>
        <w:t>gevaar</w:t>
      </w:r>
    </w:p>
    <w:p w:rsidR="00784A5B" w:rsidRDefault="00784A5B" w:rsidP="00784A5B"/>
    <w:p w:rsidR="00784A5B" w:rsidRDefault="00784A5B" w:rsidP="00784A5B"/>
    <w:p w:rsidR="00784A5B" w:rsidRPr="00784A5B" w:rsidRDefault="00784A5B" w:rsidP="00784A5B"/>
    <w:p w:rsidR="00784A5B" w:rsidRDefault="00784A5B" w:rsidP="00784A5B"/>
    <w:p w:rsidR="00784A5B" w:rsidRDefault="00EC44A0" w:rsidP="00784A5B">
      <w:pPr>
        <w:pStyle w:val="Titel"/>
      </w:pPr>
      <w:r>
        <w:t>Nikkeloxide C-3165</w:t>
      </w:r>
    </w:p>
    <w:p w:rsidR="00784A5B" w:rsidRPr="00784A5B" w:rsidRDefault="00784A5B" w:rsidP="00784A5B"/>
    <w:p w:rsidR="00784A5B" w:rsidRDefault="00784A5B" w:rsidP="00784A5B">
      <w:pPr>
        <w:pStyle w:val="Kop1"/>
      </w:pPr>
    </w:p>
    <w:p w:rsidR="00784A5B" w:rsidRDefault="00784A5B" w:rsidP="00784A5B">
      <w:pPr>
        <w:pStyle w:val="Kop1"/>
      </w:pPr>
      <w:r>
        <w:t>H317 kan allergische huidreactie veroorzaken</w:t>
      </w:r>
    </w:p>
    <w:p w:rsidR="00784A5B" w:rsidRDefault="00784A5B" w:rsidP="00784A5B">
      <w:pPr>
        <w:pStyle w:val="Kop1"/>
      </w:pPr>
      <w:r>
        <w:t>H350 kan kanker veroorzaken</w:t>
      </w:r>
    </w:p>
    <w:p w:rsidR="00EC44A0" w:rsidRDefault="00EC44A0" w:rsidP="00784A5B">
      <w:pPr>
        <w:pStyle w:val="Kop1"/>
      </w:pPr>
      <w:r>
        <w:t>H372 Veroorzaakt schade aan organen bij langdurige of herhaalde blootstelling</w:t>
      </w:r>
    </w:p>
    <w:p w:rsidR="00784A5B" w:rsidRDefault="00784A5B" w:rsidP="00784A5B">
      <w:pPr>
        <w:pStyle w:val="Kop1"/>
      </w:pPr>
    </w:p>
    <w:p w:rsidR="00784A5B" w:rsidRDefault="00EC44A0" w:rsidP="00784A5B">
      <w:pPr>
        <w:pStyle w:val="Kop1"/>
      </w:pPr>
      <w:r>
        <w:t>H332 schadelijk bij inademing</w:t>
      </w:r>
    </w:p>
    <w:p w:rsidR="00784A5B" w:rsidRDefault="00EC44A0" w:rsidP="00784A5B">
      <w:pPr>
        <w:pStyle w:val="Kop1"/>
      </w:pPr>
      <w:r>
        <w:t>H413 kan langdurige schadelijke gevolgen hebben voor in het water levende organismen</w:t>
      </w:r>
    </w:p>
    <w:p w:rsidR="00784A5B" w:rsidRDefault="00784A5B" w:rsidP="00784A5B">
      <w:pPr>
        <w:pStyle w:val="Kop1"/>
      </w:pPr>
      <w:r>
        <w:t>P202</w:t>
      </w:r>
      <w:r w:rsidRPr="00784A5B">
        <w:t xml:space="preserve"> </w:t>
      </w:r>
      <w:r>
        <w:t xml:space="preserve">Pas gebruiken als u alle </w:t>
      </w:r>
      <w:proofErr w:type="spellStart"/>
      <w:r>
        <w:t>veiligheids</w:t>
      </w:r>
      <w:proofErr w:type="spellEnd"/>
      <w:r>
        <w:t xml:space="preserve"> voorschriften gelezen en begrepen heeft.</w:t>
      </w:r>
    </w:p>
    <w:p w:rsidR="00784A5B" w:rsidRDefault="00EC44A0" w:rsidP="00784A5B">
      <w:pPr>
        <w:pStyle w:val="Kop1"/>
      </w:pPr>
      <w:r>
        <w:t>P-302+352 bij contact  met de huid met veel water en zeep wassen</w:t>
      </w:r>
      <w:bookmarkStart w:id="0" w:name="_GoBack"/>
      <w:bookmarkEnd w:id="0"/>
    </w:p>
    <w:p w:rsidR="00784A5B" w:rsidRDefault="00784A5B" w:rsidP="00784A5B">
      <w:pPr>
        <w:pStyle w:val="Kop1"/>
      </w:pPr>
      <w:r>
        <w:t>P-501 De inhoud en de verpakking verwerken volgens de plaatselijke/regionale/internationale /nationale voorschriften</w:t>
      </w:r>
    </w:p>
    <w:p w:rsidR="00784A5B" w:rsidRDefault="00784A5B" w:rsidP="00784A5B"/>
    <w:p w:rsidR="00784A5B" w:rsidRDefault="00784A5B" w:rsidP="00784A5B"/>
    <w:p w:rsidR="00784A5B" w:rsidRPr="00784A5B" w:rsidRDefault="00784A5B" w:rsidP="00784A5B">
      <w:proofErr w:type="spellStart"/>
      <w:r>
        <w:t>Ve</w:t>
      </w:r>
      <w:proofErr w:type="spellEnd"/>
      <w:r>
        <w:t xml:space="preserve">-ka groothandel. B.v. industrieweg 7a 6621 BD </w:t>
      </w:r>
      <w:proofErr w:type="spellStart"/>
      <w:r>
        <w:t>Dreumel</w:t>
      </w:r>
      <w:proofErr w:type="spellEnd"/>
      <w:r>
        <w:t xml:space="preserve"> 0487571667</w:t>
      </w:r>
    </w:p>
    <w:p w:rsidR="00784A5B" w:rsidRDefault="00784A5B" w:rsidP="00784A5B"/>
    <w:p w:rsidR="00784A5B" w:rsidRPr="00784A5B" w:rsidRDefault="00784A5B" w:rsidP="00784A5B">
      <w:pPr>
        <w:pStyle w:val="Kop1"/>
      </w:pPr>
    </w:p>
    <w:p w:rsidR="00784A5B" w:rsidRPr="00784A5B" w:rsidRDefault="00784A5B" w:rsidP="00784A5B"/>
    <w:sectPr w:rsidR="00784A5B" w:rsidRPr="00784A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5B" w:rsidRDefault="00784A5B" w:rsidP="00784A5B">
      <w:pPr>
        <w:spacing w:after="0" w:line="240" w:lineRule="auto"/>
      </w:pPr>
      <w:r>
        <w:separator/>
      </w:r>
    </w:p>
  </w:endnote>
  <w:end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5B" w:rsidRDefault="00784A5B" w:rsidP="00784A5B">
      <w:pPr>
        <w:spacing w:after="0" w:line="240" w:lineRule="auto"/>
      </w:pPr>
      <w:r>
        <w:separator/>
      </w:r>
    </w:p>
  </w:footnote>
  <w:foot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9B356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4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9B356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5" o:spid="_x0000_s2054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9B356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3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5B"/>
    <w:rsid w:val="003A173D"/>
    <w:rsid w:val="00784A5B"/>
    <w:rsid w:val="00E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09E4-3126-4EBE-BFB8-20C8106F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2021-07-01T09:56:00Z</dcterms:created>
  <dcterms:modified xsi:type="dcterms:W3CDTF">2021-07-01T09:56:00Z</dcterms:modified>
</cp:coreProperties>
</file>