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3D" w:rsidRDefault="00784A5B">
      <w:r>
        <w:rPr>
          <w:noProof/>
          <w:lang w:eastAsia="nl-NL"/>
        </w:rPr>
        <w:drawing>
          <wp:inline distT="0" distB="0" distL="0" distR="0">
            <wp:extent cx="2057400" cy="2057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28" cy="20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Cas nr. 10026-24-1   </w:t>
      </w:r>
    </w:p>
    <w:p w:rsidR="00784A5B" w:rsidRDefault="00784A5B" w:rsidP="00784A5B">
      <w:pPr>
        <w:pStyle w:val="Geenafstand"/>
      </w:pPr>
      <w:r>
        <w:t xml:space="preserve">                                                                                           EC nr. 233-334-2</w:t>
      </w:r>
    </w:p>
    <w:p w:rsidR="00784A5B" w:rsidRDefault="00784A5B"/>
    <w:p w:rsidR="00784A5B" w:rsidRDefault="00784A5B" w:rsidP="00784A5B">
      <w:pPr>
        <w:pStyle w:val="Titel"/>
      </w:pPr>
      <w:r>
        <w:rPr>
          <w:noProof/>
          <w:lang w:eastAsia="nl-NL"/>
        </w:rPr>
        <w:drawing>
          <wp:inline distT="0" distB="0" distL="0" distR="0" wp14:anchorId="2B9D657F" wp14:editId="504B7478">
            <wp:extent cx="1866900" cy="18669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79C00B26" wp14:editId="5778BA72">
            <wp:extent cx="1869141" cy="1869141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22" cy="187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4D959B2E" wp14:editId="7F6EFF89">
            <wp:extent cx="1866900" cy="18669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A5B" w:rsidRDefault="00784A5B" w:rsidP="00784A5B">
      <w:pPr>
        <w:pStyle w:val="Kop1"/>
      </w:pPr>
      <w:r>
        <w:t>gevaarlijk</w:t>
      </w:r>
      <w:bookmarkStart w:id="0" w:name="_GoBack"/>
      <w:bookmarkEnd w:id="0"/>
    </w:p>
    <w:p w:rsidR="00784A5B" w:rsidRDefault="00784A5B" w:rsidP="00784A5B"/>
    <w:p w:rsidR="00784A5B" w:rsidRDefault="00784A5B" w:rsidP="00784A5B"/>
    <w:p w:rsidR="00784A5B" w:rsidRPr="00784A5B" w:rsidRDefault="00784A5B" w:rsidP="00784A5B"/>
    <w:p w:rsidR="00784A5B" w:rsidRDefault="00784A5B" w:rsidP="00784A5B"/>
    <w:p w:rsidR="00784A5B" w:rsidRDefault="00784A5B" w:rsidP="00784A5B">
      <w:pPr>
        <w:pStyle w:val="Titel"/>
      </w:pPr>
      <w:proofErr w:type="spellStart"/>
      <w:r>
        <w:t>Cobaltsulfaat</w:t>
      </w:r>
      <w:proofErr w:type="spellEnd"/>
    </w:p>
    <w:p w:rsidR="00784A5B" w:rsidRPr="00784A5B" w:rsidRDefault="00784A5B" w:rsidP="00784A5B"/>
    <w:p w:rsidR="00784A5B" w:rsidRDefault="00784A5B" w:rsidP="00784A5B">
      <w:pPr>
        <w:pStyle w:val="Kop1"/>
      </w:pPr>
      <w:r>
        <w:lastRenderedPageBreak/>
        <w:t>H302 schadelijk bij inslikken</w:t>
      </w:r>
    </w:p>
    <w:p w:rsidR="00784A5B" w:rsidRDefault="00784A5B" w:rsidP="00784A5B">
      <w:pPr>
        <w:pStyle w:val="Kop1"/>
      </w:pPr>
      <w:r>
        <w:t>H317 kan allergische huidreactie veroorzaken</w:t>
      </w:r>
    </w:p>
    <w:p w:rsidR="00784A5B" w:rsidRDefault="00784A5B" w:rsidP="00784A5B">
      <w:pPr>
        <w:pStyle w:val="Kop1"/>
      </w:pPr>
      <w:r>
        <w:t xml:space="preserve">H-334 Kan bij inademing allergische en of astmasymptomen of </w:t>
      </w:r>
      <w:proofErr w:type="spellStart"/>
      <w:r>
        <w:t>ademhalings</w:t>
      </w:r>
      <w:proofErr w:type="spellEnd"/>
      <w:r>
        <w:t xml:space="preserve"> moeilijkheden       veroorzaken</w:t>
      </w:r>
    </w:p>
    <w:p w:rsidR="00784A5B" w:rsidRDefault="00784A5B" w:rsidP="00784A5B">
      <w:pPr>
        <w:pStyle w:val="Kop1"/>
      </w:pPr>
      <w:r>
        <w:t>H319 veroorzaakt ernstige oogirritatie</w:t>
      </w:r>
    </w:p>
    <w:p w:rsidR="00784A5B" w:rsidRDefault="00784A5B" w:rsidP="00784A5B">
      <w:pPr>
        <w:pStyle w:val="Kop1"/>
      </w:pPr>
      <w:r>
        <w:t>H350 kan kanker veroorzaken</w:t>
      </w:r>
    </w:p>
    <w:p w:rsidR="00784A5B" w:rsidRDefault="00784A5B" w:rsidP="00784A5B">
      <w:pPr>
        <w:pStyle w:val="Kop1"/>
      </w:pPr>
      <w:r>
        <w:t>H360 kan de vruchtbaarheid of het ongeboren kind schaden.</w:t>
      </w:r>
    </w:p>
    <w:p w:rsidR="00784A5B" w:rsidRDefault="00784A5B" w:rsidP="00784A5B">
      <w:pPr>
        <w:pStyle w:val="Kop1"/>
      </w:pPr>
      <w:r>
        <w:t>H341Verdacht  van het veroorzaken van genetische schade</w:t>
      </w:r>
    </w:p>
    <w:p w:rsidR="00784A5B" w:rsidRDefault="00784A5B" w:rsidP="00784A5B">
      <w:pPr>
        <w:pStyle w:val="Kop1"/>
      </w:pPr>
      <w:r>
        <w:t>H410 Zeer giftig voor in het water levende organismen, met langdurige gevolgen</w:t>
      </w:r>
    </w:p>
    <w:p w:rsidR="00784A5B" w:rsidRDefault="00784A5B" w:rsidP="00784A5B">
      <w:pPr>
        <w:pStyle w:val="Kop1"/>
      </w:pPr>
      <w:r>
        <w:t>P201 Alvorens te gebruiken de speciale aanwijzing raadplegen</w:t>
      </w:r>
    </w:p>
    <w:p w:rsidR="00784A5B" w:rsidRDefault="00784A5B" w:rsidP="00784A5B">
      <w:pPr>
        <w:pStyle w:val="Kop1"/>
      </w:pPr>
      <w:r>
        <w:t>P202</w:t>
      </w:r>
      <w:r w:rsidRPr="00784A5B">
        <w:t xml:space="preserve"> </w:t>
      </w:r>
      <w:r>
        <w:t xml:space="preserve">Pas gebruiken als u alle </w:t>
      </w:r>
      <w:proofErr w:type="spellStart"/>
      <w:r>
        <w:t>veiligheids</w:t>
      </w:r>
      <w:proofErr w:type="spellEnd"/>
      <w:r>
        <w:t xml:space="preserve"> voorschriften gelezen en begrepen heeft.</w:t>
      </w:r>
    </w:p>
    <w:p w:rsidR="00784A5B" w:rsidRDefault="00784A5B" w:rsidP="00784A5B">
      <w:pPr>
        <w:pStyle w:val="Kop1"/>
      </w:pPr>
      <w:r>
        <w:t>P308+P313 Na( mogelijke) blootstelling: een arts raadplegen</w:t>
      </w:r>
    </w:p>
    <w:p w:rsidR="00784A5B" w:rsidRDefault="00784A5B" w:rsidP="00784A5B">
      <w:pPr>
        <w:pStyle w:val="Kop1"/>
      </w:pPr>
      <w:r>
        <w:t>P-405 achter slot en grendel bewaren</w:t>
      </w:r>
    </w:p>
    <w:p w:rsidR="00784A5B" w:rsidRDefault="00784A5B" w:rsidP="00784A5B">
      <w:pPr>
        <w:pStyle w:val="Kop1"/>
      </w:pPr>
      <w:r>
        <w:t>P-501 De inhoud en de verpakking verwerken volgens de plaatselijke/regionale/internationale /nationale voorschriften</w:t>
      </w:r>
    </w:p>
    <w:p w:rsidR="00784A5B" w:rsidRDefault="00784A5B" w:rsidP="00784A5B"/>
    <w:p w:rsidR="00784A5B" w:rsidRDefault="00784A5B" w:rsidP="00784A5B"/>
    <w:p w:rsidR="00784A5B" w:rsidRPr="00784A5B" w:rsidRDefault="00784A5B" w:rsidP="00784A5B">
      <w:proofErr w:type="spellStart"/>
      <w:r>
        <w:t>Ve</w:t>
      </w:r>
      <w:proofErr w:type="spellEnd"/>
      <w:r>
        <w:t xml:space="preserve">-ka groothandel. B.v. industrieweg 7a 6621 BD </w:t>
      </w:r>
      <w:proofErr w:type="spellStart"/>
      <w:r>
        <w:t>Dreumel</w:t>
      </w:r>
      <w:proofErr w:type="spellEnd"/>
      <w:r>
        <w:t xml:space="preserve"> 0487571667</w:t>
      </w:r>
    </w:p>
    <w:p w:rsidR="00784A5B" w:rsidRDefault="00784A5B" w:rsidP="00784A5B"/>
    <w:p w:rsidR="00784A5B" w:rsidRPr="00784A5B" w:rsidRDefault="00784A5B" w:rsidP="00784A5B">
      <w:pPr>
        <w:pStyle w:val="Kop1"/>
      </w:pPr>
    </w:p>
    <w:p w:rsidR="00784A5B" w:rsidRPr="00784A5B" w:rsidRDefault="00784A5B" w:rsidP="00784A5B"/>
    <w:sectPr w:rsidR="00784A5B" w:rsidRPr="00784A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5B" w:rsidRDefault="00784A5B" w:rsidP="00784A5B">
      <w:pPr>
        <w:spacing w:after="0" w:line="240" w:lineRule="auto"/>
      </w:pPr>
      <w:r>
        <w:separator/>
      </w:r>
    </w:p>
  </w:endnote>
  <w:end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5B" w:rsidRDefault="00784A5B" w:rsidP="00784A5B">
      <w:pPr>
        <w:spacing w:after="0" w:line="240" w:lineRule="auto"/>
      </w:pPr>
      <w:r>
        <w:separator/>
      </w:r>
    </w:p>
  </w:footnote>
  <w:foot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4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5" o:spid="_x0000_s2054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3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B"/>
    <w:rsid w:val="003A173D"/>
    <w:rsid w:val="007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50A7-CDBE-4D16-8053-EE240C0D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2021-06-01T09:55:00Z</dcterms:created>
  <dcterms:modified xsi:type="dcterms:W3CDTF">2021-06-01T10:17:00Z</dcterms:modified>
</cp:coreProperties>
</file>